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060B7" w14:textId="786F23C5" w:rsidR="0061774B" w:rsidRPr="000D1F85" w:rsidRDefault="00793F1F" w:rsidP="00A21794">
      <w:pPr>
        <w:jc w:val="center"/>
        <w:rPr>
          <w:rFonts w:asciiTheme="minorBidi" w:hAnsiTheme="minorBidi"/>
          <w:b/>
          <w:bCs/>
          <w:i/>
          <w:iCs/>
          <w:color w:val="2E74B5" w:themeColor="accent5" w:themeShade="BF"/>
          <w:sz w:val="32"/>
          <w:szCs w:val="32"/>
        </w:rPr>
      </w:pPr>
      <w:r w:rsidRPr="000D1F85">
        <w:rPr>
          <w:rFonts w:asciiTheme="minorBidi" w:hAnsiTheme="minorBidi"/>
          <w:b/>
          <w:bCs/>
          <w:i/>
          <w:iCs/>
          <w:color w:val="2E74B5" w:themeColor="accent5" w:themeShade="BF"/>
          <w:sz w:val="32"/>
          <w:szCs w:val="32"/>
        </w:rPr>
        <w:t>Certificate of Authenticity</w:t>
      </w:r>
    </w:p>
    <w:p w14:paraId="6FDB2C76" w14:textId="77777777" w:rsidR="00DF4DF7" w:rsidRPr="000D1F85" w:rsidRDefault="00DF4DF7" w:rsidP="00FE440E">
      <w:pPr>
        <w:jc w:val="right"/>
        <w:rPr>
          <w:rFonts w:asciiTheme="minorBidi" w:hAnsiTheme="minorBidi"/>
          <w:b/>
          <w:bCs/>
          <w:i/>
          <w:iCs/>
          <w:color w:val="2E74B5" w:themeColor="accent5" w:themeShade="BF"/>
        </w:rPr>
      </w:pPr>
    </w:p>
    <w:p w14:paraId="46459EDB" w14:textId="06A3A9C5" w:rsidR="00793F1F" w:rsidRPr="000D1F85" w:rsidRDefault="00793F1F" w:rsidP="00A21794">
      <w:pPr>
        <w:pStyle w:val="NoSpacing"/>
        <w:jc w:val="center"/>
        <w:rPr>
          <w:rFonts w:asciiTheme="minorBidi" w:hAnsiTheme="minorBidi"/>
          <w:color w:val="2E74B5" w:themeColor="accent5" w:themeShade="BF"/>
        </w:rPr>
      </w:pPr>
      <w:r w:rsidRPr="000D1F85">
        <w:rPr>
          <w:rFonts w:asciiTheme="minorBidi" w:hAnsiTheme="minorBidi"/>
          <w:color w:val="2E74B5" w:themeColor="accent5" w:themeShade="BF"/>
        </w:rPr>
        <w:t xml:space="preserve">This </w:t>
      </w:r>
      <w:r w:rsidR="00A21794" w:rsidRPr="000D1F85">
        <w:rPr>
          <w:rFonts w:asciiTheme="minorBidi" w:hAnsiTheme="minorBidi"/>
          <w:color w:val="2E74B5" w:themeColor="accent5" w:themeShade="BF"/>
        </w:rPr>
        <w:t>artwork</w:t>
      </w:r>
      <w:r w:rsidRPr="000D1F85">
        <w:rPr>
          <w:rFonts w:asciiTheme="minorBidi" w:hAnsiTheme="minorBidi"/>
          <w:color w:val="2E74B5" w:themeColor="accent5" w:themeShade="BF"/>
        </w:rPr>
        <w:t xml:space="preserve"> is a one-of-a kind authentic a</w:t>
      </w:r>
      <w:r w:rsidR="006A2618">
        <w:rPr>
          <w:rFonts w:asciiTheme="minorBidi" w:hAnsiTheme="minorBidi"/>
          <w:color w:val="2E74B5" w:themeColor="accent5" w:themeShade="BF"/>
        </w:rPr>
        <w:t>n</w:t>
      </w:r>
      <w:r w:rsidRPr="000D1F85">
        <w:rPr>
          <w:rFonts w:asciiTheme="minorBidi" w:hAnsiTheme="minorBidi"/>
          <w:color w:val="2E74B5" w:themeColor="accent5" w:themeShade="BF"/>
        </w:rPr>
        <w:t>d original painting.</w:t>
      </w:r>
    </w:p>
    <w:p w14:paraId="77EC184A" w14:textId="77777777" w:rsidR="00DF4DF7" w:rsidRPr="000D1F85" w:rsidRDefault="00793F1F" w:rsidP="00A21794">
      <w:pPr>
        <w:pStyle w:val="NoSpacing"/>
        <w:jc w:val="center"/>
        <w:rPr>
          <w:rFonts w:asciiTheme="minorBidi" w:hAnsiTheme="minorBidi"/>
          <w:color w:val="2E74B5" w:themeColor="accent5" w:themeShade="BF"/>
        </w:rPr>
      </w:pPr>
      <w:r w:rsidRPr="000D1F85">
        <w:rPr>
          <w:rFonts w:asciiTheme="minorBidi" w:hAnsiTheme="minorBidi"/>
          <w:color w:val="2E74B5" w:themeColor="accent5" w:themeShade="BF"/>
        </w:rPr>
        <w:t>All copy right and reproduction rights are reserved by the artist:</w:t>
      </w:r>
    </w:p>
    <w:p w14:paraId="376CBBD4" w14:textId="77777777" w:rsidR="00DF4DF7" w:rsidRPr="000D1F85" w:rsidRDefault="00DF4DF7" w:rsidP="00A21794">
      <w:pPr>
        <w:jc w:val="center"/>
        <w:rPr>
          <w:rFonts w:asciiTheme="minorBidi" w:hAnsiTheme="minorBidi"/>
          <w:b/>
          <w:bCs/>
          <w:i/>
          <w:iCs/>
          <w:color w:val="2E74B5" w:themeColor="accent5" w:themeShade="BF"/>
        </w:rPr>
      </w:pPr>
    </w:p>
    <w:p w14:paraId="616E920D" w14:textId="77777777" w:rsidR="00793F1F" w:rsidRPr="000D1F85" w:rsidRDefault="00793F1F" w:rsidP="00A21794">
      <w:pPr>
        <w:jc w:val="center"/>
        <w:rPr>
          <w:rFonts w:asciiTheme="minorBidi" w:hAnsiTheme="minorBidi"/>
          <w:b/>
          <w:bCs/>
          <w:i/>
          <w:iCs/>
          <w:color w:val="2E74B5" w:themeColor="accent5" w:themeShade="BF"/>
          <w:sz w:val="28"/>
          <w:szCs w:val="28"/>
        </w:rPr>
      </w:pPr>
      <w:r w:rsidRPr="000D1F85">
        <w:rPr>
          <w:rFonts w:asciiTheme="minorBidi" w:hAnsiTheme="minorBidi"/>
          <w:b/>
          <w:bCs/>
          <w:i/>
          <w:iCs/>
          <w:color w:val="2E74B5" w:themeColor="accent5" w:themeShade="BF"/>
          <w:sz w:val="28"/>
          <w:szCs w:val="28"/>
        </w:rPr>
        <w:t>Alma Al Faham</w:t>
      </w:r>
    </w:p>
    <w:p w14:paraId="69E5D4FC" w14:textId="77777777" w:rsidR="00DF4DF7" w:rsidRPr="000D1F85" w:rsidRDefault="00DF4DF7" w:rsidP="00A21794">
      <w:pPr>
        <w:jc w:val="center"/>
        <w:rPr>
          <w:rFonts w:asciiTheme="minorBidi" w:hAnsiTheme="minorBidi"/>
          <w:b/>
          <w:bCs/>
          <w:i/>
          <w:iCs/>
          <w:color w:val="2E74B5" w:themeColor="accent5" w:themeShade="BF"/>
        </w:rPr>
      </w:pPr>
    </w:p>
    <w:p w14:paraId="3128C6B4" w14:textId="12058DD7" w:rsidR="00DF4DF7" w:rsidRPr="000D1F85" w:rsidRDefault="00A21794" w:rsidP="00A21794">
      <w:pPr>
        <w:jc w:val="center"/>
        <w:rPr>
          <w:rFonts w:asciiTheme="minorBidi" w:hAnsiTheme="minorBidi"/>
          <w:b/>
          <w:bCs/>
          <w:i/>
          <w:iCs/>
          <w:color w:val="2E74B5" w:themeColor="accent5" w:themeShade="BF"/>
        </w:rPr>
      </w:pPr>
      <w:r>
        <w:rPr>
          <w:rFonts w:asciiTheme="minorBidi" w:hAnsiTheme="minorBidi"/>
          <w:b/>
          <w:bCs/>
          <w:i/>
          <w:iCs/>
          <w:noProof/>
          <w:color w:val="2E74B5" w:themeColor="accent5" w:themeShade="BF"/>
        </w:rPr>
        <w:drawing>
          <wp:inline distT="0" distB="0" distL="0" distR="0" wp14:anchorId="7A1F391C" wp14:editId="26E1A89B">
            <wp:extent cx="1202549" cy="1952625"/>
            <wp:effectExtent l="0" t="0" r="0" b="0"/>
            <wp:docPr id="1" name="Picture 1" descr="A picture containing drawing, door, curtain, graffit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divine withi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9787" cy="2013090"/>
                    </a:xfrm>
                    <a:prstGeom prst="rect">
                      <a:avLst/>
                    </a:prstGeom>
                  </pic:spPr>
                </pic:pic>
              </a:graphicData>
            </a:graphic>
          </wp:inline>
        </w:drawing>
      </w:r>
    </w:p>
    <w:p w14:paraId="47809053" w14:textId="77777777" w:rsidR="00A21794" w:rsidRDefault="00A21794" w:rsidP="00A21794">
      <w:pPr>
        <w:jc w:val="center"/>
        <w:rPr>
          <w:rFonts w:asciiTheme="minorBidi" w:hAnsiTheme="minorBidi"/>
          <w:b/>
          <w:bCs/>
          <w:i/>
          <w:iCs/>
          <w:color w:val="2E74B5" w:themeColor="accent5" w:themeShade="BF"/>
          <w:sz w:val="24"/>
          <w:szCs w:val="24"/>
        </w:rPr>
      </w:pPr>
      <w:bookmarkStart w:id="0" w:name="_Hlk53421425"/>
    </w:p>
    <w:p w14:paraId="045BA43D" w14:textId="3A0E091E" w:rsidR="00572675" w:rsidRPr="000D1F85" w:rsidRDefault="00EF0954" w:rsidP="00A21794">
      <w:pPr>
        <w:jc w:val="center"/>
        <w:rPr>
          <w:rFonts w:asciiTheme="minorBidi" w:hAnsiTheme="minorBidi"/>
          <w:b/>
          <w:bCs/>
          <w:i/>
          <w:iCs/>
          <w:color w:val="2E74B5" w:themeColor="accent5" w:themeShade="BF"/>
          <w:sz w:val="24"/>
          <w:szCs w:val="24"/>
        </w:rPr>
      </w:pPr>
      <w:r>
        <w:rPr>
          <w:rFonts w:asciiTheme="minorBidi" w:hAnsiTheme="minorBidi"/>
          <w:b/>
          <w:bCs/>
          <w:i/>
          <w:iCs/>
          <w:color w:val="2E74B5" w:themeColor="accent5" w:themeShade="BF"/>
          <w:sz w:val="24"/>
          <w:szCs w:val="24"/>
        </w:rPr>
        <w:t>The Divine Within</w:t>
      </w:r>
    </w:p>
    <w:bookmarkEnd w:id="0"/>
    <w:p w14:paraId="2631DB49" w14:textId="79FF50B2" w:rsidR="002529F0" w:rsidRPr="000D1F85" w:rsidRDefault="002529F0" w:rsidP="00A21794">
      <w:pPr>
        <w:jc w:val="center"/>
        <w:rPr>
          <w:rFonts w:asciiTheme="minorBidi" w:hAnsiTheme="minorBidi"/>
          <w:color w:val="2E74B5" w:themeColor="accent5" w:themeShade="BF"/>
          <w:sz w:val="20"/>
          <w:szCs w:val="20"/>
        </w:rPr>
      </w:pPr>
    </w:p>
    <w:p w14:paraId="61B63910" w14:textId="77777777" w:rsidR="00DF4DF7" w:rsidRPr="00EF0954" w:rsidRDefault="00DF4DF7" w:rsidP="00A21794">
      <w:pPr>
        <w:ind w:firstLine="720"/>
        <w:jc w:val="center"/>
        <w:rPr>
          <w:rFonts w:asciiTheme="minorBidi" w:hAnsiTheme="minorBidi"/>
          <w:color w:val="2E74B5" w:themeColor="accent5" w:themeShade="BF"/>
          <w:sz w:val="20"/>
          <w:szCs w:val="20"/>
        </w:rPr>
      </w:pPr>
    </w:p>
    <w:p w14:paraId="26B807D6" w14:textId="77777777" w:rsidR="00DF4DF7" w:rsidRPr="00A21794" w:rsidRDefault="000E6F5A" w:rsidP="00A21794">
      <w:pPr>
        <w:jc w:val="center"/>
        <w:rPr>
          <w:rFonts w:asciiTheme="minorBidi" w:hAnsiTheme="minorBidi"/>
          <w:color w:val="2E74B5" w:themeColor="accent5" w:themeShade="BF"/>
        </w:rPr>
      </w:pPr>
      <w:r w:rsidRPr="00A21794">
        <w:rPr>
          <w:rFonts w:asciiTheme="minorBidi" w:hAnsiTheme="minorBidi"/>
          <w:color w:val="2E74B5" w:themeColor="accent5" w:themeShade="BF"/>
        </w:rPr>
        <w:t>Oil on Canvas</w:t>
      </w:r>
    </w:p>
    <w:p w14:paraId="7D115B3B" w14:textId="4B250F4F" w:rsidR="00DF4DF7" w:rsidRPr="00A21794" w:rsidRDefault="000E6F5A" w:rsidP="00A21794">
      <w:pPr>
        <w:jc w:val="center"/>
        <w:rPr>
          <w:rFonts w:asciiTheme="minorBidi" w:hAnsiTheme="minorBidi"/>
          <w:color w:val="2E74B5" w:themeColor="accent5" w:themeShade="BF"/>
        </w:rPr>
      </w:pPr>
      <w:r w:rsidRPr="00A21794">
        <w:rPr>
          <w:rFonts w:asciiTheme="minorBidi" w:hAnsiTheme="minorBidi"/>
          <w:color w:val="2E74B5" w:themeColor="accent5" w:themeShade="BF"/>
        </w:rPr>
        <w:t>(</w:t>
      </w:r>
      <w:r w:rsidR="00425943">
        <w:rPr>
          <w:rFonts w:asciiTheme="minorBidi" w:hAnsiTheme="minorBidi"/>
          <w:color w:val="2E74B5" w:themeColor="accent5" w:themeShade="BF"/>
        </w:rPr>
        <w:t>30</w:t>
      </w:r>
      <w:r w:rsidRPr="00A21794">
        <w:rPr>
          <w:rFonts w:asciiTheme="minorBidi" w:hAnsiTheme="minorBidi"/>
          <w:color w:val="2E74B5" w:themeColor="accent5" w:themeShade="BF"/>
        </w:rPr>
        <w:t xml:space="preserve">” x </w:t>
      </w:r>
      <w:r w:rsidR="00425943">
        <w:rPr>
          <w:rFonts w:asciiTheme="minorBidi" w:hAnsiTheme="minorBidi"/>
          <w:color w:val="2E74B5" w:themeColor="accent5" w:themeShade="BF"/>
        </w:rPr>
        <w:t>48</w:t>
      </w:r>
      <w:r w:rsidRPr="00A21794">
        <w:rPr>
          <w:rFonts w:asciiTheme="minorBidi" w:hAnsiTheme="minorBidi"/>
          <w:color w:val="2E74B5" w:themeColor="accent5" w:themeShade="BF"/>
        </w:rPr>
        <w:t>”) (</w:t>
      </w:r>
      <w:r w:rsidR="00425943">
        <w:rPr>
          <w:rFonts w:asciiTheme="minorBidi" w:hAnsiTheme="minorBidi"/>
          <w:color w:val="2E74B5" w:themeColor="accent5" w:themeShade="BF"/>
        </w:rPr>
        <w:t>76</w:t>
      </w:r>
      <w:r w:rsidRPr="00A21794">
        <w:rPr>
          <w:rFonts w:asciiTheme="minorBidi" w:hAnsiTheme="minorBidi"/>
          <w:color w:val="2E74B5" w:themeColor="accent5" w:themeShade="BF"/>
        </w:rPr>
        <w:t xml:space="preserve">cm x </w:t>
      </w:r>
      <w:r w:rsidR="00425943">
        <w:rPr>
          <w:rFonts w:asciiTheme="minorBidi" w:hAnsiTheme="minorBidi"/>
          <w:color w:val="2E74B5" w:themeColor="accent5" w:themeShade="BF"/>
        </w:rPr>
        <w:t>122</w:t>
      </w:r>
      <w:bookmarkStart w:id="1" w:name="_GoBack"/>
      <w:bookmarkEnd w:id="1"/>
      <w:r w:rsidRPr="00A21794">
        <w:rPr>
          <w:rFonts w:asciiTheme="minorBidi" w:hAnsiTheme="minorBidi"/>
          <w:color w:val="2E74B5" w:themeColor="accent5" w:themeShade="BF"/>
        </w:rPr>
        <w:t>cm)</w:t>
      </w:r>
    </w:p>
    <w:p w14:paraId="1DE5D302" w14:textId="77777777" w:rsidR="000E6F5A" w:rsidRPr="00A21794" w:rsidRDefault="00793F1F" w:rsidP="00A21794">
      <w:pPr>
        <w:jc w:val="center"/>
        <w:rPr>
          <w:rFonts w:asciiTheme="minorBidi" w:hAnsiTheme="minorBidi"/>
          <w:color w:val="2E74B5" w:themeColor="accent5" w:themeShade="BF"/>
        </w:rPr>
      </w:pPr>
      <w:r w:rsidRPr="00A21794">
        <w:rPr>
          <w:rFonts w:asciiTheme="minorBidi" w:hAnsiTheme="minorBidi"/>
          <w:color w:val="2E74B5" w:themeColor="accent5" w:themeShade="BF"/>
        </w:rPr>
        <w:t>Painted in 2020</w:t>
      </w:r>
    </w:p>
    <w:p w14:paraId="14DCAED9" w14:textId="77777777" w:rsidR="00DF4DF7" w:rsidRPr="00A21794" w:rsidRDefault="00DF4DF7" w:rsidP="00A21794">
      <w:pPr>
        <w:jc w:val="center"/>
        <w:rPr>
          <w:rFonts w:asciiTheme="minorBidi" w:hAnsiTheme="minorBidi"/>
          <w:color w:val="2E74B5" w:themeColor="accent5" w:themeShade="BF"/>
          <w:sz w:val="20"/>
          <w:szCs w:val="20"/>
        </w:rPr>
      </w:pPr>
    </w:p>
    <w:p w14:paraId="712C7A5E" w14:textId="77777777" w:rsidR="00DF4DF7" w:rsidRPr="00EF0954" w:rsidRDefault="00DF4DF7" w:rsidP="00A21794">
      <w:pPr>
        <w:ind w:firstLine="720"/>
        <w:jc w:val="center"/>
        <w:rPr>
          <w:rFonts w:asciiTheme="minorBidi" w:hAnsiTheme="minorBidi"/>
          <w:color w:val="2E74B5" w:themeColor="accent5" w:themeShade="BF"/>
          <w:sz w:val="20"/>
          <w:szCs w:val="20"/>
        </w:rPr>
      </w:pPr>
    </w:p>
    <w:p w14:paraId="31611460" w14:textId="77777777" w:rsidR="00DF4DF7" w:rsidRPr="00EF0954" w:rsidRDefault="00DF4DF7" w:rsidP="00A21794">
      <w:pPr>
        <w:ind w:firstLine="720"/>
        <w:jc w:val="center"/>
        <w:rPr>
          <w:rFonts w:asciiTheme="minorBidi" w:hAnsiTheme="minorBidi"/>
          <w:color w:val="2E74B5" w:themeColor="accent5" w:themeShade="BF"/>
          <w:sz w:val="20"/>
          <w:szCs w:val="20"/>
        </w:rPr>
      </w:pPr>
    </w:p>
    <w:p w14:paraId="74576BA8" w14:textId="77777777" w:rsidR="00DF4DF7" w:rsidRPr="00EF0954" w:rsidRDefault="00DF4DF7" w:rsidP="00A21794">
      <w:pPr>
        <w:ind w:firstLine="720"/>
        <w:jc w:val="center"/>
        <w:rPr>
          <w:rFonts w:asciiTheme="minorBidi" w:hAnsiTheme="minorBidi"/>
          <w:color w:val="2E74B5" w:themeColor="accent5" w:themeShade="BF"/>
          <w:sz w:val="20"/>
          <w:szCs w:val="20"/>
        </w:rPr>
      </w:pPr>
    </w:p>
    <w:p w14:paraId="58CA027E" w14:textId="77777777" w:rsidR="00DF4DF7" w:rsidRPr="00EF0954" w:rsidRDefault="00DF4DF7" w:rsidP="00A21794">
      <w:pPr>
        <w:ind w:firstLine="720"/>
        <w:jc w:val="center"/>
        <w:rPr>
          <w:rFonts w:asciiTheme="minorBidi" w:hAnsiTheme="minorBidi"/>
          <w:color w:val="2E74B5" w:themeColor="accent5" w:themeShade="BF"/>
          <w:sz w:val="20"/>
          <w:szCs w:val="20"/>
        </w:rPr>
      </w:pPr>
    </w:p>
    <w:p w14:paraId="58CE7C5B" w14:textId="77777777" w:rsidR="00DF4DF7" w:rsidRPr="00A21794" w:rsidRDefault="00DF4DF7" w:rsidP="00A21794">
      <w:pPr>
        <w:jc w:val="center"/>
        <w:rPr>
          <w:rFonts w:asciiTheme="minorBidi" w:hAnsiTheme="minorBidi"/>
          <w:color w:val="2E74B5" w:themeColor="accent5" w:themeShade="BF"/>
        </w:rPr>
      </w:pPr>
      <w:r w:rsidRPr="00A21794">
        <w:rPr>
          <w:rFonts w:asciiTheme="minorBidi" w:hAnsiTheme="minorBidi"/>
          <w:color w:val="2E74B5" w:themeColor="accent5" w:themeShade="BF"/>
        </w:rPr>
        <w:t>-----------------------------------------------------------------</w:t>
      </w:r>
    </w:p>
    <w:p w14:paraId="04858E12" w14:textId="77777777" w:rsidR="00DF4DF7" w:rsidRPr="00EF0954" w:rsidRDefault="00DF4DF7" w:rsidP="00A21794">
      <w:pPr>
        <w:ind w:firstLine="720"/>
        <w:jc w:val="center"/>
        <w:rPr>
          <w:rFonts w:asciiTheme="minorBidi" w:hAnsiTheme="minorBidi"/>
          <w:color w:val="2E74B5" w:themeColor="accent5" w:themeShade="BF"/>
          <w:sz w:val="20"/>
          <w:szCs w:val="20"/>
        </w:rPr>
      </w:pPr>
    </w:p>
    <w:p w14:paraId="12A8084E" w14:textId="77777777" w:rsidR="00DF4DF7" w:rsidRPr="00EF0954" w:rsidRDefault="00DF4DF7" w:rsidP="00A21794">
      <w:pPr>
        <w:ind w:firstLine="720"/>
        <w:jc w:val="center"/>
        <w:rPr>
          <w:rFonts w:asciiTheme="minorBidi" w:hAnsiTheme="minorBidi"/>
          <w:color w:val="2E74B5" w:themeColor="accent5" w:themeShade="BF"/>
          <w:sz w:val="20"/>
          <w:szCs w:val="20"/>
        </w:rPr>
      </w:pPr>
    </w:p>
    <w:p w14:paraId="0214CE7D" w14:textId="77777777" w:rsidR="00A21794" w:rsidRDefault="00A21794" w:rsidP="00A21794">
      <w:pPr>
        <w:ind w:firstLine="720"/>
        <w:jc w:val="center"/>
        <w:rPr>
          <w:rFonts w:asciiTheme="minorBidi" w:hAnsiTheme="minorBidi"/>
          <w:color w:val="2E74B5" w:themeColor="accent5" w:themeShade="BF"/>
          <w:sz w:val="20"/>
          <w:szCs w:val="20"/>
        </w:rPr>
      </w:pPr>
    </w:p>
    <w:p w14:paraId="5E84EB73" w14:textId="77777777" w:rsidR="00A21794" w:rsidRPr="00A21794" w:rsidRDefault="00A21794" w:rsidP="00EF0954">
      <w:pPr>
        <w:ind w:firstLine="720"/>
        <w:jc w:val="both"/>
        <w:rPr>
          <w:rFonts w:asciiTheme="minorBidi" w:hAnsiTheme="minorBidi"/>
          <w:color w:val="2E74B5" w:themeColor="accent5" w:themeShade="BF"/>
          <w:sz w:val="16"/>
          <w:szCs w:val="16"/>
        </w:rPr>
      </w:pPr>
    </w:p>
    <w:p w14:paraId="535361EA" w14:textId="66BBF10A" w:rsidR="00765932" w:rsidRPr="00A21794" w:rsidRDefault="00425943" w:rsidP="00A21794">
      <w:pPr>
        <w:ind w:firstLine="720"/>
        <w:rPr>
          <w:rFonts w:asciiTheme="minorBidi" w:hAnsiTheme="minorBidi"/>
          <w:color w:val="2E74B5" w:themeColor="accent5" w:themeShade="BF"/>
          <w:sz w:val="16"/>
          <w:szCs w:val="16"/>
        </w:rPr>
      </w:pPr>
      <w:hyperlink r:id="rId6" w:history="1">
        <w:r w:rsidR="00A21794" w:rsidRPr="00A21794">
          <w:rPr>
            <w:rStyle w:val="Hyperlink"/>
            <w:rFonts w:asciiTheme="minorBidi" w:hAnsiTheme="minorBidi"/>
            <w:sz w:val="16"/>
            <w:szCs w:val="16"/>
          </w:rPr>
          <w:t>www.almafaham.com</w:t>
        </w:r>
      </w:hyperlink>
    </w:p>
    <w:p w14:paraId="340BE4D7" w14:textId="77777777" w:rsidR="00A21794" w:rsidRDefault="00A21794" w:rsidP="00A21794">
      <w:pPr>
        <w:jc w:val="center"/>
        <w:rPr>
          <w:rFonts w:asciiTheme="minorBidi" w:hAnsiTheme="minorBidi"/>
          <w:b/>
          <w:bCs/>
          <w:i/>
          <w:iCs/>
          <w:color w:val="2E74B5" w:themeColor="accent5" w:themeShade="BF"/>
          <w:sz w:val="24"/>
          <w:szCs w:val="24"/>
        </w:rPr>
      </w:pPr>
    </w:p>
    <w:p w14:paraId="081DCAF2" w14:textId="2A2DA47C" w:rsidR="00A21794" w:rsidRPr="00492EDE" w:rsidRDefault="00A21794" w:rsidP="00A21794">
      <w:pPr>
        <w:jc w:val="center"/>
        <w:rPr>
          <w:rFonts w:asciiTheme="minorBidi" w:hAnsiTheme="minorBidi"/>
          <w:b/>
          <w:bCs/>
          <w:i/>
          <w:iCs/>
          <w:color w:val="2E74B5" w:themeColor="accent5" w:themeShade="BF"/>
          <w:sz w:val="28"/>
          <w:szCs w:val="28"/>
        </w:rPr>
      </w:pPr>
      <w:r w:rsidRPr="00492EDE">
        <w:rPr>
          <w:rFonts w:asciiTheme="minorBidi" w:hAnsiTheme="minorBidi"/>
          <w:b/>
          <w:bCs/>
          <w:i/>
          <w:iCs/>
          <w:color w:val="2E74B5" w:themeColor="accent5" w:themeShade="BF"/>
          <w:sz w:val="28"/>
          <w:szCs w:val="28"/>
        </w:rPr>
        <w:t>The Divine Within</w:t>
      </w:r>
    </w:p>
    <w:p w14:paraId="3A813CF2" w14:textId="0F3D5850" w:rsidR="00EF0954" w:rsidRDefault="00EF0954" w:rsidP="00EF0954">
      <w:pPr>
        <w:jc w:val="both"/>
      </w:pPr>
    </w:p>
    <w:p w14:paraId="0B0BD2D4" w14:textId="512DD57E" w:rsidR="00EF0954" w:rsidRPr="00492EDE" w:rsidRDefault="00492EDE" w:rsidP="00EF0954">
      <w:pPr>
        <w:ind w:firstLine="720"/>
        <w:jc w:val="both"/>
        <w:rPr>
          <w:rFonts w:asciiTheme="minorBidi" w:hAnsiTheme="minorBidi"/>
          <w:b/>
          <w:bCs/>
          <w:color w:val="2E74B5" w:themeColor="accent5" w:themeShade="BF"/>
          <w:sz w:val="24"/>
          <w:szCs w:val="24"/>
        </w:rPr>
      </w:pPr>
      <w:r>
        <w:rPr>
          <w:rFonts w:asciiTheme="minorBidi" w:hAnsiTheme="minorBidi"/>
          <w:b/>
          <w:bCs/>
          <w:color w:val="2E74B5" w:themeColor="accent5" w:themeShade="BF"/>
          <w:sz w:val="24"/>
          <w:szCs w:val="24"/>
        </w:rPr>
        <w:t>“</w:t>
      </w:r>
      <w:r w:rsidR="00EF0954" w:rsidRPr="00492EDE">
        <w:rPr>
          <w:rFonts w:asciiTheme="minorBidi" w:hAnsiTheme="minorBidi"/>
          <w:b/>
          <w:bCs/>
          <w:color w:val="2E74B5" w:themeColor="accent5" w:themeShade="BF"/>
          <w:sz w:val="24"/>
          <w:szCs w:val="24"/>
        </w:rPr>
        <w:t>Don’t judge the way other people connect to God. To each his own way and his own prayer.  God does not take us at our word.  He looks deep into our hearts.  It is not the ceremonies or rituals that make a difference, but whether our hearts are sufficiently pure or not.</w:t>
      </w:r>
      <w:r>
        <w:rPr>
          <w:rFonts w:asciiTheme="minorBidi" w:hAnsiTheme="minorBidi"/>
          <w:b/>
          <w:bCs/>
          <w:color w:val="2E74B5" w:themeColor="accent5" w:themeShade="BF"/>
          <w:sz w:val="24"/>
          <w:szCs w:val="24"/>
        </w:rPr>
        <w:t>”</w:t>
      </w:r>
      <w:r w:rsidR="00EF0954" w:rsidRPr="00492EDE">
        <w:rPr>
          <w:rFonts w:asciiTheme="minorBidi" w:hAnsiTheme="minorBidi"/>
          <w:b/>
          <w:bCs/>
          <w:color w:val="2E74B5" w:themeColor="accent5" w:themeShade="BF"/>
          <w:sz w:val="24"/>
          <w:szCs w:val="24"/>
        </w:rPr>
        <w:t xml:space="preserve"> </w:t>
      </w:r>
    </w:p>
    <w:p w14:paraId="5FA3CA5B" w14:textId="4756E3FF" w:rsidR="00EF0954" w:rsidRPr="00492EDE" w:rsidRDefault="00EF0954" w:rsidP="00EF0954">
      <w:pPr>
        <w:ind w:firstLine="720"/>
        <w:jc w:val="both"/>
        <w:rPr>
          <w:rFonts w:asciiTheme="minorBidi" w:hAnsiTheme="minorBidi"/>
          <w:color w:val="2E74B5" w:themeColor="accent5" w:themeShade="BF"/>
          <w:sz w:val="18"/>
          <w:szCs w:val="18"/>
        </w:rPr>
      </w:pPr>
      <w:r w:rsidRPr="00EF0954">
        <w:rPr>
          <w:rFonts w:asciiTheme="minorBidi" w:hAnsiTheme="minorBidi"/>
          <w:color w:val="2E74B5" w:themeColor="accent5" w:themeShade="BF"/>
          <w:sz w:val="20"/>
          <w:szCs w:val="20"/>
        </w:rPr>
        <w:tab/>
      </w:r>
      <w:r w:rsidRPr="00EF0954">
        <w:rPr>
          <w:rFonts w:asciiTheme="minorBidi" w:hAnsiTheme="minorBidi"/>
          <w:color w:val="2E74B5" w:themeColor="accent5" w:themeShade="BF"/>
          <w:sz w:val="20"/>
          <w:szCs w:val="20"/>
        </w:rPr>
        <w:tab/>
      </w:r>
      <w:r w:rsidRPr="00EF0954">
        <w:rPr>
          <w:rFonts w:asciiTheme="minorBidi" w:hAnsiTheme="minorBidi"/>
          <w:color w:val="2E74B5" w:themeColor="accent5" w:themeShade="BF"/>
          <w:sz w:val="20"/>
          <w:szCs w:val="20"/>
        </w:rPr>
        <w:tab/>
      </w:r>
      <w:r w:rsidRPr="00EF0954">
        <w:rPr>
          <w:rFonts w:asciiTheme="minorBidi" w:hAnsiTheme="minorBidi"/>
          <w:color w:val="2E74B5" w:themeColor="accent5" w:themeShade="BF"/>
          <w:sz w:val="20"/>
          <w:szCs w:val="20"/>
        </w:rPr>
        <w:tab/>
      </w:r>
      <w:r w:rsidRPr="00EF0954">
        <w:rPr>
          <w:rFonts w:asciiTheme="minorBidi" w:hAnsiTheme="minorBidi"/>
          <w:color w:val="2E74B5" w:themeColor="accent5" w:themeShade="BF"/>
          <w:sz w:val="20"/>
          <w:szCs w:val="20"/>
        </w:rPr>
        <w:tab/>
      </w:r>
      <w:r>
        <w:rPr>
          <w:rFonts w:asciiTheme="minorBidi" w:hAnsiTheme="minorBidi"/>
          <w:color w:val="2E74B5" w:themeColor="accent5" w:themeShade="BF"/>
          <w:sz w:val="20"/>
          <w:szCs w:val="20"/>
        </w:rPr>
        <w:tab/>
      </w:r>
      <w:r>
        <w:rPr>
          <w:rFonts w:asciiTheme="minorBidi" w:hAnsiTheme="minorBidi"/>
          <w:color w:val="2E74B5" w:themeColor="accent5" w:themeShade="BF"/>
          <w:sz w:val="20"/>
          <w:szCs w:val="20"/>
        </w:rPr>
        <w:tab/>
      </w:r>
      <w:r>
        <w:rPr>
          <w:rFonts w:asciiTheme="minorBidi" w:hAnsiTheme="minorBidi"/>
          <w:color w:val="2E74B5" w:themeColor="accent5" w:themeShade="BF"/>
          <w:sz w:val="20"/>
          <w:szCs w:val="20"/>
        </w:rPr>
        <w:tab/>
      </w:r>
      <w:r>
        <w:rPr>
          <w:rFonts w:asciiTheme="minorBidi" w:hAnsiTheme="minorBidi"/>
          <w:color w:val="2E74B5" w:themeColor="accent5" w:themeShade="BF"/>
          <w:sz w:val="20"/>
          <w:szCs w:val="20"/>
        </w:rPr>
        <w:tab/>
      </w:r>
      <w:r>
        <w:rPr>
          <w:rFonts w:asciiTheme="minorBidi" w:hAnsiTheme="minorBidi"/>
          <w:color w:val="2E74B5" w:themeColor="accent5" w:themeShade="BF"/>
          <w:sz w:val="20"/>
          <w:szCs w:val="20"/>
        </w:rPr>
        <w:tab/>
      </w:r>
      <w:r w:rsidRPr="00492EDE">
        <w:rPr>
          <w:rFonts w:asciiTheme="minorBidi" w:hAnsiTheme="minorBidi"/>
          <w:color w:val="2E74B5" w:themeColor="accent5" w:themeShade="BF"/>
          <w:sz w:val="18"/>
          <w:szCs w:val="18"/>
        </w:rPr>
        <w:t>Shams Tabrizi</w:t>
      </w:r>
    </w:p>
    <w:p w14:paraId="6B7589F2" w14:textId="173A00BA" w:rsidR="00A21794" w:rsidRDefault="00A21794" w:rsidP="00EF0954">
      <w:pPr>
        <w:ind w:firstLine="720"/>
        <w:jc w:val="both"/>
        <w:rPr>
          <w:rFonts w:asciiTheme="minorBidi" w:hAnsiTheme="minorBidi"/>
          <w:color w:val="2E74B5" w:themeColor="accent5" w:themeShade="BF"/>
          <w:sz w:val="20"/>
          <w:szCs w:val="20"/>
        </w:rPr>
      </w:pPr>
    </w:p>
    <w:p w14:paraId="273AA422" w14:textId="77777777" w:rsidR="00A21794" w:rsidRPr="00EF0954" w:rsidRDefault="00A21794" w:rsidP="00EF0954">
      <w:pPr>
        <w:ind w:firstLine="720"/>
        <w:jc w:val="both"/>
        <w:rPr>
          <w:rFonts w:asciiTheme="minorBidi" w:hAnsiTheme="minorBidi"/>
          <w:color w:val="2E74B5" w:themeColor="accent5" w:themeShade="BF"/>
          <w:sz w:val="20"/>
          <w:szCs w:val="20"/>
        </w:rPr>
      </w:pPr>
    </w:p>
    <w:p w14:paraId="2996FFDE" w14:textId="4004085C" w:rsidR="00EF0954" w:rsidRPr="00EF0954" w:rsidRDefault="00EF0954" w:rsidP="00EF0954">
      <w:pPr>
        <w:ind w:firstLine="720"/>
        <w:jc w:val="both"/>
        <w:rPr>
          <w:rFonts w:asciiTheme="minorBidi" w:hAnsiTheme="minorBidi"/>
          <w:color w:val="2E74B5" w:themeColor="accent5" w:themeShade="BF"/>
          <w:sz w:val="20"/>
          <w:szCs w:val="20"/>
        </w:rPr>
      </w:pPr>
      <w:r w:rsidRPr="00EF0954">
        <w:rPr>
          <w:rFonts w:asciiTheme="minorBidi" w:hAnsiTheme="minorBidi"/>
          <w:color w:val="2E74B5" w:themeColor="accent5" w:themeShade="BF"/>
          <w:sz w:val="20"/>
          <w:szCs w:val="20"/>
        </w:rPr>
        <w:t>Religion is an organized system of beliefs and practices, often centered on one or more Gods.  There are five major religions in the world: Islam, Christianity, Judaism, Hinduism and Buddhism.  These religions have common beliefs and reverence for a natural power or powers, w</w:t>
      </w:r>
      <w:r w:rsidR="00492EDE">
        <w:rPr>
          <w:rFonts w:asciiTheme="minorBidi" w:hAnsiTheme="minorBidi"/>
          <w:color w:val="2E74B5" w:themeColor="accent5" w:themeShade="BF"/>
          <w:sz w:val="20"/>
          <w:szCs w:val="20"/>
        </w:rPr>
        <w:t xml:space="preserve">hich they regard as a creator </w:t>
      </w:r>
      <w:r w:rsidR="00492EDE" w:rsidRPr="00EF0954">
        <w:rPr>
          <w:rFonts w:asciiTheme="minorBidi" w:hAnsiTheme="minorBidi"/>
          <w:color w:val="2E74B5" w:themeColor="accent5" w:themeShade="BF"/>
          <w:sz w:val="20"/>
          <w:szCs w:val="20"/>
        </w:rPr>
        <w:t>and</w:t>
      </w:r>
      <w:r w:rsidRPr="00EF0954">
        <w:rPr>
          <w:rFonts w:asciiTheme="minorBidi" w:hAnsiTheme="minorBidi"/>
          <w:color w:val="2E74B5" w:themeColor="accent5" w:themeShade="BF"/>
          <w:sz w:val="20"/>
          <w:szCs w:val="20"/>
        </w:rPr>
        <w:t xml:space="preserve"> governor of the universe. Each one has its own practices, rules of behavior, values and morals but they all use them to worship the supernatural force…...</w:t>
      </w:r>
    </w:p>
    <w:p w14:paraId="20E2B653" w14:textId="67188B95" w:rsidR="00EF0954" w:rsidRPr="00EF0954" w:rsidRDefault="00EF0954" w:rsidP="00A21794">
      <w:pPr>
        <w:ind w:firstLine="720"/>
        <w:jc w:val="both"/>
        <w:rPr>
          <w:rFonts w:asciiTheme="minorBidi" w:hAnsiTheme="minorBidi"/>
          <w:color w:val="2E74B5" w:themeColor="accent5" w:themeShade="BF"/>
          <w:sz w:val="20"/>
          <w:szCs w:val="20"/>
        </w:rPr>
      </w:pPr>
      <w:r w:rsidRPr="00EF0954">
        <w:rPr>
          <w:rFonts w:asciiTheme="minorBidi" w:hAnsiTheme="minorBidi"/>
          <w:color w:val="2E74B5" w:themeColor="accent5" w:themeShade="BF"/>
          <w:sz w:val="20"/>
          <w:szCs w:val="20"/>
        </w:rPr>
        <w:t>In this painting, instead of focusing on the 4,300 religions of the world in a straight forward and typical manner, I chose to dig deep and focus on the core of most religions….worship. The homage paid to</w:t>
      </w:r>
      <w:r w:rsidR="00492EDE">
        <w:rPr>
          <w:rFonts w:asciiTheme="minorBidi" w:hAnsiTheme="minorBidi"/>
          <w:color w:val="2E74B5" w:themeColor="accent5" w:themeShade="BF"/>
          <w:sz w:val="20"/>
          <w:szCs w:val="20"/>
        </w:rPr>
        <w:t xml:space="preserve"> ”</w:t>
      </w:r>
      <w:r w:rsidRPr="00EF0954">
        <w:rPr>
          <w:rFonts w:asciiTheme="minorBidi" w:hAnsiTheme="minorBidi"/>
          <w:color w:val="2E74B5" w:themeColor="accent5" w:themeShade="BF"/>
          <w:sz w:val="20"/>
          <w:szCs w:val="20"/>
        </w:rPr>
        <w:t>God</w:t>
      </w:r>
      <w:r w:rsidR="00684CEF">
        <w:rPr>
          <w:rFonts w:asciiTheme="minorBidi" w:hAnsiTheme="minorBidi"/>
          <w:color w:val="2E74B5" w:themeColor="accent5" w:themeShade="BF"/>
          <w:sz w:val="20"/>
          <w:szCs w:val="20"/>
        </w:rPr>
        <w:t xml:space="preserve">.” </w:t>
      </w:r>
      <w:r w:rsidRPr="00EF0954">
        <w:rPr>
          <w:rFonts w:asciiTheme="minorBidi" w:hAnsiTheme="minorBidi"/>
          <w:color w:val="2E74B5" w:themeColor="accent5" w:themeShade="BF"/>
          <w:sz w:val="20"/>
          <w:szCs w:val="20"/>
        </w:rPr>
        <w:t xml:space="preserve">  All my paintings have a concept and a story behind them. In this one I decided to visualize the quote by Shams Tabrizi mentioned above, focus on the spirituality behind all these religions and how we</w:t>
      </w:r>
      <w:r w:rsidR="00492EDE">
        <w:rPr>
          <w:rFonts w:asciiTheme="minorBidi" w:hAnsiTheme="minorBidi"/>
          <w:color w:val="2E74B5" w:themeColor="accent5" w:themeShade="BF"/>
          <w:sz w:val="20"/>
          <w:szCs w:val="20"/>
        </w:rPr>
        <w:t>,</w:t>
      </w:r>
      <w:r w:rsidRPr="00EF0954">
        <w:rPr>
          <w:rFonts w:asciiTheme="minorBidi" w:hAnsiTheme="minorBidi"/>
          <w:color w:val="2E74B5" w:themeColor="accent5" w:themeShade="BF"/>
          <w:sz w:val="20"/>
          <w:szCs w:val="20"/>
        </w:rPr>
        <w:t xml:space="preserve"> citizens of the world</w:t>
      </w:r>
      <w:r w:rsidR="00492EDE">
        <w:rPr>
          <w:rFonts w:asciiTheme="minorBidi" w:hAnsiTheme="minorBidi"/>
          <w:color w:val="2E74B5" w:themeColor="accent5" w:themeShade="BF"/>
          <w:sz w:val="20"/>
          <w:szCs w:val="20"/>
        </w:rPr>
        <w:t>,</w:t>
      </w:r>
      <w:r w:rsidRPr="00EF0954">
        <w:rPr>
          <w:rFonts w:asciiTheme="minorBidi" w:hAnsiTheme="minorBidi"/>
          <w:color w:val="2E74B5" w:themeColor="accent5" w:themeShade="BF"/>
          <w:sz w:val="20"/>
          <w:szCs w:val="20"/>
        </w:rPr>
        <w:t xml:space="preserve"> should embrace and respect them in order to live in peace and harmony. </w:t>
      </w:r>
    </w:p>
    <w:p w14:paraId="34795D5A" w14:textId="776DF84E" w:rsidR="00EF0954" w:rsidRPr="00EF0954" w:rsidRDefault="00EF0954" w:rsidP="006A2618">
      <w:pPr>
        <w:ind w:firstLine="720"/>
        <w:jc w:val="both"/>
        <w:rPr>
          <w:rFonts w:asciiTheme="minorBidi" w:hAnsiTheme="minorBidi"/>
          <w:color w:val="2E74B5" w:themeColor="accent5" w:themeShade="BF"/>
          <w:sz w:val="20"/>
          <w:szCs w:val="20"/>
        </w:rPr>
      </w:pPr>
      <w:r w:rsidRPr="00EF0954">
        <w:rPr>
          <w:rFonts w:asciiTheme="minorBidi" w:hAnsiTheme="minorBidi"/>
          <w:color w:val="2E74B5" w:themeColor="accent5" w:themeShade="BF"/>
          <w:sz w:val="20"/>
          <w:szCs w:val="20"/>
        </w:rPr>
        <w:t xml:space="preserve"> The verticality of the painting supports the path towards the sky or the vault of heaven. My style of work is always based on layers and colors of paint. The foundation of the painting is a layer of monuments and buildings of worship places, which all have many things in common like domes, high vaulted buildings and mainly arched stained glass windows. Followed by alternating layers of paint and different techniques revealing the shapes needed from the background.  Visually dividing the canvas is an abstract interpretation of two praying hands facing towards the universe, ready to receive the blessings God would pour out on them.  The arms melt into the composition all the way to the bottom, leading a track to the top, symbolizing the fact that all religions share the same cores and same logic and their practices lead to the same destiny and goal….The calligraphy used in the three languages of the Abrahamic religions Arabic (the language of the prophet Mohammad peace be upon him and the official language of The United Arab Emirates , Aramaic (the language of Jesus Christ) and Hebrew (the language of prophet Moses) and the word God representing all the deity in all religions.  The architectural style of the United Arab Emirates and </w:t>
      </w:r>
      <w:r w:rsidR="00492EDE">
        <w:rPr>
          <w:rFonts w:asciiTheme="minorBidi" w:hAnsiTheme="minorBidi"/>
          <w:color w:val="2E74B5" w:themeColor="accent5" w:themeShade="BF"/>
          <w:sz w:val="20"/>
          <w:szCs w:val="20"/>
        </w:rPr>
        <w:t>the ornaments of many mosques are</w:t>
      </w:r>
      <w:r w:rsidRPr="00EF0954">
        <w:rPr>
          <w:rFonts w:asciiTheme="minorBidi" w:hAnsiTheme="minorBidi"/>
          <w:color w:val="2E74B5" w:themeColor="accent5" w:themeShade="BF"/>
          <w:sz w:val="20"/>
          <w:szCs w:val="20"/>
        </w:rPr>
        <w:t xml:space="preserve"> embodied in the Islamic design squares around the painting.  The floral vines resemble the designs of the flowers decorating the Sheikh Zayed </w:t>
      </w:r>
      <w:r w:rsidR="00492EDE">
        <w:rPr>
          <w:rFonts w:asciiTheme="minorBidi" w:hAnsiTheme="minorBidi"/>
          <w:color w:val="2E74B5" w:themeColor="accent5" w:themeShade="BF"/>
          <w:sz w:val="20"/>
          <w:szCs w:val="20"/>
        </w:rPr>
        <w:t xml:space="preserve">Grand </w:t>
      </w:r>
      <w:r w:rsidRPr="00EF0954">
        <w:rPr>
          <w:rFonts w:asciiTheme="minorBidi" w:hAnsiTheme="minorBidi"/>
          <w:color w:val="2E74B5" w:themeColor="accent5" w:themeShade="BF"/>
          <w:sz w:val="20"/>
          <w:szCs w:val="20"/>
        </w:rPr>
        <w:t>mosque in Abu Dhabi and Taj Mahal in India as well as many other ornaments in worship places.  The mandalas represent Buddhism and Hinduism.  In the background and under different lightings, the painting holds many details that I leave to the viewer to explore and discover every time they look at the “The Divine Within</w:t>
      </w:r>
      <w:r w:rsidR="00684CEF">
        <w:rPr>
          <w:rFonts w:asciiTheme="minorBidi" w:hAnsiTheme="minorBidi"/>
          <w:color w:val="2E74B5" w:themeColor="accent5" w:themeShade="BF"/>
          <w:sz w:val="20"/>
          <w:szCs w:val="20"/>
        </w:rPr>
        <w:t>.</w:t>
      </w:r>
      <w:r w:rsidRPr="00EF0954">
        <w:rPr>
          <w:rFonts w:asciiTheme="minorBidi" w:hAnsiTheme="minorBidi"/>
          <w:color w:val="2E74B5" w:themeColor="accent5" w:themeShade="BF"/>
          <w:sz w:val="20"/>
          <w:szCs w:val="20"/>
        </w:rPr>
        <w:t xml:space="preserve">” </w:t>
      </w:r>
    </w:p>
    <w:p w14:paraId="4727B53F" w14:textId="77777777" w:rsidR="00A21794" w:rsidRDefault="00A21794" w:rsidP="00A21794">
      <w:pPr>
        <w:jc w:val="both"/>
        <w:rPr>
          <w:rFonts w:asciiTheme="minorBidi" w:hAnsiTheme="minorBidi"/>
          <w:color w:val="2E74B5" w:themeColor="accent5" w:themeShade="BF"/>
          <w:sz w:val="20"/>
          <w:szCs w:val="20"/>
        </w:rPr>
      </w:pPr>
    </w:p>
    <w:p w14:paraId="7D647536" w14:textId="77777777" w:rsidR="00A21794" w:rsidRDefault="00A21794" w:rsidP="00A21794">
      <w:pPr>
        <w:jc w:val="both"/>
        <w:rPr>
          <w:rFonts w:asciiTheme="minorBidi" w:hAnsiTheme="minorBidi"/>
          <w:color w:val="2E74B5" w:themeColor="accent5" w:themeShade="BF"/>
          <w:sz w:val="20"/>
          <w:szCs w:val="20"/>
        </w:rPr>
      </w:pPr>
    </w:p>
    <w:p w14:paraId="2EFF1F50" w14:textId="59611B62" w:rsidR="00EF0954" w:rsidRPr="00EF0954" w:rsidRDefault="00EF0954" w:rsidP="00A21794">
      <w:pPr>
        <w:jc w:val="both"/>
        <w:rPr>
          <w:rFonts w:asciiTheme="minorBidi" w:hAnsiTheme="minorBidi"/>
          <w:color w:val="2E74B5" w:themeColor="accent5" w:themeShade="BF"/>
          <w:sz w:val="20"/>
          <w:szCs w:val="20"/>
        </w:rPr>
      </w:pPr>
      <w:r w:rsidRPr="00EF0954">
        <w:rPr>
          <w:rFonts w:asciiTheme="minorBidi" w:hAnsiTheme="minorBidi"/>
          <w:color w:val="2E74B5" w:themeColor="accent5" w:themeShade="BF"/>
          <w:sz w:val="20"/>
          <w:szCs w:val="20"/>
        </w:rPr>
        <w:t>Alma Al Faham</w:t>
      </w:r>
    </w:p>
    <w:p w14:paraId="0C60FCD5" w14:textId="77777777" w:rsidR="00EF0954" w:rsidRPr="000D1F85" w:rsidRDefault="00EF0954" w:rsidP="00EF0954">
      <w:pPr>
        <w:ind w:firstLine="720"/>
        <w:jc w:val="both"/>
        <w:rPr>
          <w:rFonts w:asciiTheme="minorBidi" w:hAnsiTheme="minorBidi"/>
          <w:color w:val="2E74B5" w:themeColor="accent5" w:themeShade="BF"/>
          <w:sz w:val="20"/>
          <w:szCs w:val="20"/>
        </w:rPr>
      </w:pPr>
    </w:p>
    <w:p w14:paraId="6065BFF0" w14:textId="77777777" w:rsidR="00EF0954" w:rsidRDefault="00EF0954" w:rsidP="00EF0954">
      <w:pPr>
        <w:ind w:firstLine="720"/>
        <w:jc w:val="both"/>
        <w:rPr>
          <w:rFonts w:asciiTheme="minorBidi" w:hAnsiTheme="minorBidi"/>
          <w:color w:val="2E74B5" w:themeColor="accent5" w:themeShade="BF"/>
          <w:sz w:val="20"/>
          <w:szCs w:val="20"/>
        </w:rPr>
      </w:pPr>
    </w:p>
    <w:sectPr w:rsidR="00EF0954" w:rsidSect="00FE440E">
      <w:pgSz w:w="12240" w:h="15840"/>
      <w:pgMar w:top="1152" w:right="1440" w:bottom="1008" w:left="1440" w:header="720" w:footer="720" w:gutter="0"/>
      <w:pgBorders w:offsetFrom="page">
        <w:top w:val="thinThickSmallGap" w:sz="24" w:space="24" w:color="2F5496" w:themeColor="accent1" w:themeShade="BF"/>
        <w:left w:val="thinThickSmallGap" w:sz="24" w:space="24" w:color="2F5496" w:themeColor="accent1" w:themeShade="BF"/>
        <w:bottom w:val="thickThinSmallGap" w:sz="24" w:space="24" w:color="2F5496" w:themeColor="accent1" w:themeShade="BF"/>
        <w:right w:val="thickThinSmallGap" w:sz="24" w:space="24" w:color="2F5496"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932"/>
    <w:rsid w:val="000D1F85"/>
    <w:rsid w:val="000E6F5A"/>
    <w:rsid w:val="00113B79"/>
    <w:rsid w:val="00216BA5"/>
    <w:rsid w:val="002529F0"/>
    <w:rsid w:val="002E17FB"/>
    <w:rsid w:val="002E73B7"/>
    <w:rsid w:val="00425943"/>
    <w:rsid w:val="00492EDE"/>
    <w:rsid w:val="00572675"/>
    <w:rsid w:val="0061774B"/>
    <w:rsid w:val="00684CEF"/>
    <w:rsid w:val="00685502"/>
    <w:rsid w:val="006A2618"/>
    <w:rsid w:val="00765932"/>
    <w:rsid w:val="00793F1F"/>
    <w:rsid w:val="00827018"/>
    <w:rsid w:val="00920506"/>
    <w:rsid w:val="00A21794"/>
    <w:rsid w:val="00B20333"/>
    <w:rsid w:val="00B278CF"/>
    <w:rsid w:val="00D86CF1"/>
    <w:rsid w:val="00DF4DF7"/>
    <w:rsid w:val="00EF0954"/>
    <w:rsid w:val="00FE44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1171"/>
  <w15:chartTrackingRefBased/>
  <w15:docId w15:val="{986E4112-2534-4102-B24F-882C9FDC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4DF7"/>
    <w:pPr>
      <w:spacing w:after="0" w:line="240" w:lineRule="auto"/>
    </w:pPr>
  </w:style>
  <w:style w:type="character" w:styleId="Hyperlink">
    <w:name w:val="Hyperlink"/>
    <w:basedOn w:val="DefaultParagraphFont"/>
    <w:uiPriority w:val="99"/>
    <w:unhideWhenUsed/>
    <w:rsid w:val="00EF0954"/>
    <w:rPr>
      <w:color w:val="0563C1" w:themeColor="hyperlink"/>
      <w:u w:val="single"/>
    </w:rPr>
  </w:style>
  <w:style w:type="character" w:customStyle="1" w:styleId="UnresolvedMention1">
    <w:name w:val="Unresolved Mention1"/>
    <w:basedOn w:val="DefaultParagraphFont"/>
    <w:uiPriority w:val="99"/>
    <w:semiHidden/>
    <w:unhideWhenUsed/>
    <w:rsid w:val="00EF0954"/>
    <w:rPr>
      <w:color w:val="605E5C"/>
      <w:shd w:val="clear" w:color="auto" w:fill="E1DFDD"/>
    </w:rPr>
  </w:style>
  <w:style w:type="paragraph" w:styleId="BalloonText">
    <w:name w:val="Balloon Text"/>
    <w:basedOn w:val="Normal"/>
    <w:link w:val="BalloonTextChar"/>
    <w:uiPriority w:val="99"/>
    <w:semiHidden/>
    <w:unhideWhenUsed/>
    <w:rsid w:val="00492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E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lmafaham.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3A241-01BC-446A-9D7A-D41E13CF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8436</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trushaidat</dc:creator>
  <cp:keywords/>
  <dc:description/>
  <cp:lastModifiedBy>trushaidat@morganti.com</cp:lastModifiedBy>
  <cp:revision>9</cp:revision>
  <cp:lastPrinted>2020-11-01T19:28:00Z</cp:lastPrinted>
  <dcterms:created xsi:type="dcterms:W3CDTF">2020-10-12T22:48:00Z</dcterms:created>
  <dcterms:modified xsi:type="dcterms:W3CDTF">2020-11-01T20:16:00Z</dcterms:modified>
</cp:coreProperties>
</file>